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B69" w:rsidRPr="000D3B69" w:rsidRDefault="000D3B69" w:rsidP="000D3B69">
      <w:pPr>
        <w:shd w:val="clear" w:color="auto" w:fill="FFFFFF"/>
        <w:spacing w:after="150" w:line="240" w:lineRule="auto"/>
        <w:rPr>
          <w:rFonts w:ascii="Helvetica" w:eastAsia="Times New Roman" w:hAnsi="Helvetica" w:cs="Helvetica"/>
          <w:color w:val="666666"/>
          <w:lang w:eastAsia="el-GR"/>
        </w:rPr>
      </w:pPr>
      <w:r>
        <w:rPr>
          <w:rFonts w:ascii="Helvetica" w:eastAsia="Times New Roman" w:hAnsi="Helvetica" w:cs="Helvetica"/>
          <w:noProof/>
          <w:color w:val="E77E23"/>
          <w:lang w:eastAsia="el-GR"/>
        </w:rPr>
        <w:drawing>
          <wp:inline distT="0" distB="0" distL="0" distR="0">
            <wp:extent cx="6715125" cy="5038725"/>
            <wp:effectExtent l="19050" t="0" r="9525" b="0"/>
            <wp:docPr id="1" name="Εικόνα 1" descr="DSC0418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4180">
                      <a:hlinkClick r:id="rId4"/>
                    </pic:cNvPr>
                    <pic:cNvPicPr>
                      <a:picLocks noChangeAspect="1" noChangeArrowheads="1"/>
                    </pic:cNvPicPr>
                  </pic:nvPicPr>
                  <pic:blipFill>
                    <a:blip r:embed="rId5" cstate="print"/>
                    <a:srcRect/>
                    <a:stretch>
                      <a:fillRect/>
                    </a:stretch>
                  </pic:blipFill>
                  <pic:spPr bwMode="auto">
                    <a:xfrm>
                      <a:off x="0" y="0"/>
                      <a:ext cx="6715125" cy="5038725"/>
                    </a:xfrm>
                    <a:prstGeom prst="rect">
                      <a:avLst/>
                    </a:prstGeom>
                    <a:noFill/>
                    <a:ln w="9525">
                      <a:noFill/>
                      <a:miter lim="800000"/>
                      <a:headEnd/>
                      <a:tailEnd/>
                    </a:ln>
                  </pic:spPr>
                </pic:pic>
              </a:graphicData>
            </a:graphic>
          </wp:inline>
        </w:drawing>
      </w:r>
      <w:r>
        <w:rPr>
          <w:rFonts w:ascii="Helvetica" w:eastAsia="Times New Roman" w:hAnsi="Helvetica" w:cs="Helvetica"/>
          <w:noProof/>
          <w:color w:val="E77E23"/>
          <w:lang w:eastAsia="el-GR"/>
        </w:rPr>
        <w:lastRenderedPageBreak/>
        <w:drawing>
          <wp:inline distT="0" distB="0" distL="0" distR="0">
            <wp:extent cx="6715125" cy="5038725"/>
            <wp:effectExtent l="19050" t="0" r="9525" b="0"/>
            <wp:docPr id="2" name="Εικόνα 2" descr="DSC0419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4191">
                      <a:hlinkClick r:id="rId6"/>
                    </pic:cNvPr>
                    <pic:cNvPicPr>
                      <a:picLocks noChangeAspect="1" noChangeArrowheads="1"/>
                    </pic:cNvPicPr>
                  </pic:nvPicPr>
                  <pic:blipFill>
                    <a:blip r:embed="rId7" cstate="print"/>
                    <a:srcRect/>
                    <a:stretch>
                      <a:fillRect/>
                    </a:stretch>
                  </pic:blipFill>
                  <pic:spPr bwMode="auto">
                    <a:xfrm>
                      <a:off x="0" y="0"/>
                      <a:ext cx="6715125" cy="5038725"/>
                    </a:xfrm>
                    <a:prstGeom prst="rect">
                      <a:avLst/>
                    </a:prstGeom>
                    <a:noFill/>
                    <a:ln w="9525">
                      <a:noFill/>
                      <a:miter lim="800000"/>
                      <a:headEnd/>
                      <a:tailEnd/>
                    </a:ln>
                  </pic:spPr>
                </pic:pic>
              </a:graphicData>
            </a:graphic>
          </wp:inline>
        </w:drawing>
      </w:r>
    </w:p>
    <w:p w:rsidR="00BA3BFC" w:rsidRDefault="00BA3BFC" w:rsidP="000D3B69">
      <w:pPr>
        <w:shd w:val="clear" w:color="auto" w:fill="FFFFFF"/>
        <w:spacing w:after="60" w:line="240" w:lineRule="auto"/>
        <w:jc w:val="both"/>
        <w:outlineLvl w:val="2"/>
        <w:rPr>
          <w:rFonts w:ascii="Georgia" w:eastAsia="Times New Roman" w:hAnsi="Georgia" w:cs="Times New Roman"/>
          <w:color w:val="333333"/>
          <w:sz w:val="24"/>
          <w:szCs w:val="24"/>
          <w:lang w:eastAsia="el-GR"/>
        </w:rPr>
      </w:pPr>
    </w:p>
    <w:p w:rsidR="00BA3BFC" w:rsidRPr="00BA3BFC" w:rsidRDefault="00BA3BFC" w:rsidP="00BA3BFC">
      <w:pPr>
        <w:shd w:val="clear" w:color="auto" w:fill="FFFFFF"/>
        <w:spacing w:after="60" w:line="240" w:lineRule="auto"/>
        <w:jc w:val="center"/>
        <w:outlineLvl w:val="2"/>
        <w:rPr>
          <w:rFonts w:ascii="Georgia" w:eastAsia="Times New Roman" w:hAnsi="Georgia" w:cs="Times New Roman"/>
          <w:b/>
          <w:color w:val="333333"/>
          <w:sz w:val="24"/>
          <w:szCs w:val="24"/>
          <w:u w:val="single"/>
          <w:lang w:eastAsia="el-GR"/>
        </w:rPr>
      </w:pPr>
      <w:r w:rsidRPr="00BA3BFC">
        <w:rPr>
          <w:rFonts w:ascii="Georgia" w:eastAsia="Times New Roman" w:hAnsi="Georgia" w:cs="Times New Roman"/>
          <w:b/>
          <w:color w:val="333333"/>
          <w:sz w:val="24"/>
          <w:szCs w:val="24"/>
          <w:u w:val="single"/>
          <w:lang w:eastAsia="el-GR"/>
        </w:rPr>
        <w:t>ΔΕΛΤΙΟ ΤΥΠΟΥ</w:t>
      </w:r>
    </w:p>
    <w:p w:rsidR="00BA3BFC" w:rsidRDefault="00BA3BFC" w:rsidP="000D3B69">
      <w:pPr>
        <w:shd w:val="clear" w:color="auto" w:fill="FFFFFF"/>
        <w:spacing w:after="60" w:line="240" w:lineRule="auto"/>
        <w:jc w:val="both"/>
        <w:outlineLvl w:val="2"/>
        <w:rPr>
          <w:rFonts w:ascii="Georgia" w:eastAsia="Times New Roman" w:hAnsi="Georgia" w:cs="Times New Roman"/>
          <w:color w:val="333333"/>
          <w:sz w:val="24"/>
          <w:szCs w:val="24"/>
          <w:lang w:eastAsia="el-GR"/>
        </w:rPr>
      </w:pPr>
    </w:p>
    <w:p w:rsidR="000D3B69" w:rsidRPr="000D3B69" w:rsidRDefault="000D3B69" w:rsidP="000D3B69">
      <w:pPr>
        <w:shd w:val="clear" w:color="auto" w:fill="FFFFFF"/>
        <w:spacing w:after="60" w:line="240" w:lineRule="auto"/>
        <w:jc w:val="both"/>
        <w:outlineLvl w:val="2"/>
        <w:rPr>
          <w:rFonts w:ascii="Georgia" w:eastAsia="Times New Roman" w:hAnsi="Georgia" w:cs="Times New Roman"/>
          <w:color w:val="333333"/>
          <w:sz w:val="24"/>
          <w:szCs w:val="24"/>
          <w:lang w:eastAsia="el-GR"/>
        </w:rPr>
      </w:pPr>
      <w:r w:rsidRPr="000D3B69">
        <w:rPr>
          <w:rFonts w:ascii="Georgia" w:eastAsia="Times New Roman" w:hAnsi="Georgia" w:cs="Times New Roman"/>
          <w:color w:val="333333"/>
          <w:sz w:val="24"/>
          <w:szCs w:val="24"/>
          <w:lang w:eastAsia="el-GR"/>
        </w:rPr>
        <w:t>Σ</w:t>
      </w:r>
      <w:r>
        <w:rPr>
          <w:rFonts w:ascii="Georgia" w:eastAsia="Times New Roman" w:hAnsi="Georgia" w:cs="Times New Roman"/>
          <w:color w:val="333333"/>
          <w:sz w:val="24"/>
          <w:szCs w:val="24"/>
          <w:lang w:eastAsia="el-GR"/>
        </w:rPr>
        <w:t>υνάντηση πραγματοποιήθηκε την</w:t>
      </w:r>
      <w:r w:rsidRPr="000D3B69">
        <w:rPr>
          <w:rFonts w:ascii="Georgia" w:eastAsia="Times New Roman" w:hAnsi="Georgia" w:cs="Times New Roman"/>
          <w:color w:val="333333"/>
          <w:sz w:val="24"/>
          <w:szCs w:val="24"/>
          <w:lang w:eastAsia="el-GR"/>
        </w:rPr>
        <w:t xml:space="preserve"> Παρασκευή 17 Φεβρουαρίου 2017 και ώρα 16:00 </w:t>
      </w:r>
      <w:proofErr w:type="spellStart"/>
      <w:r w:rsidRPr="000D3B69">
        <w:rPr>
          <w:rFonts w:ascii="Georgia" w:eastAsia="Times New Roman" w:hAnsi="Georgia" w:cs="Times New Roman"/>
          <w:color w:val="333333"/>
          <w:sz w:val="24"/>
          <w:szCs w:val="24"/>
          <w:lang w:eastAsia="el-GR"/>
        </w:rPr>
        <w:t>μ.μ</w:t>
      </w:r>
      <w:proofErr w:type="spellEnd"/>
      <w:r w:rsidRPr="000D3B69">
        <w:rPr>
          <w:rFonts w:ascii="Georgia" w:eastAsia="Times New Roman" w:hAnsi="Georgia" w:cs="Times New Roman"/>
          <w:color w:val="333333"/>
          <w:sz w:val="24"/>
          <w:szCs w:val="24"/>
          <w:lang w:eastAsia="el-GR"/>
        </w:rPr>
        <w:t>. στο Εργατικό Κέντρο Ηρακλείου, παρουσία των Προεδρείων των τεσσάρων Εργατικών Κέντρων Κρήτης και μελών του Συντονιστικού των αγροτών Κρήτης.</w:t>
      </w:r>
    </w:p>
    <w:p w:rsidR="000D3B69" w:rsidRPr="000D3B69" w:rsidRDefault="000D3B69" w:rsidP="000D3B69">
      <w:pPr>
        <w:shd w:val="clear" w:color="auto" w:fill="FFFFFF"/>
        <w:spacing w:after="60" w:line="240" w:lineRule="auto"/>
        <w:jc w:val="both"/>
        <w:outlineLvl w:val="2"/>
        <w:rPr>
          <w:rFonts w:ascii="Georgia" w:eastAsia="Times New Roman" w:hAnsi="Georgia" w:cs="Times New Roman"/>
          <w:color w:val="333333"/>
          <w:sz w:val="24"/>
          <w:szCs w:val="24"/>
          <w:lang w:eastAsia="el-GR"/>
        </w:rPr>
      </w:pPr>
      <w:r w:rsidRPr="000D3B69">
        <w:rPr>
          <w:rFonts w:ascii="Georgia" w:eastAsia="Times New Roman" w:hAnsi="Georgia" w:cs="Times New Roman"/>
          <w:color w:val="333333"/>
          <w:sz w:val="24"/>
          <w:szCs w:val="24"/>
          <w:lang w:eastAsia="el-GR"/>
        </w:rPr>
        <w:t>Στη συνάντηση τα Προεδρεία των Εργατικών Κέντρων Κρήτης αποφάσισαν αρχικά, το διεκδικητικό πλαίσιο των επόμενων ημερών που αφορά τους εργαζόμενους ( Μαθητεία, Ταμείο Ανεργίας, Ενίσχυση ΣΕΠΕ, ΕΦΚΑ – Συντάξεις, κατάθεση μισθοδοσίας μέσω τραπέζης, καταβολή συντάξεων, ελάχιστο προσωπικό επιχειρήσεων).</w:t>
      </w:r>
    </w:p>
    <w:p w:rsidR="000D3B69" w:rsidRPr="000D3B69" w:rsidRDefault="000D3B69" w:rsidP="000D3B69">
      <w:pPr>
        <w:shd w:val="clear" w:color="auto" w:fill="FFFFFF"/>
        <w:spacing w:after="60" w:line="240" w:lineRule="auto"/>
        <w:jc w:val="both"/>
        <w:outlineLvl w:val="2"/>
        <w:rPr>
          <w:rFonts w:ascii="Georgia" w:eastAsia="Times New Roman" w:hAnsi="Georgia" w:cs="Times New Roman"/>
          <w:color w:val="333333"/>
          <w:sz w:val="24"/>
          <w:szCs w:val="24"/>
          <w:lang w:eastAsia="el-GR"/>
        </w:rPr>
      </w:pPr>
      <w:r w:rsidRPr="000D3B69">
        <w:rPr>
          <w:rFonts w:ascii="Georgia" w:eastAsia="Times New Roman" w:hAnsi="Georgia" w:cs="Times New Roman"/>
          <w:color w:val="333333"/>
          <w:sz w:val="24"/>
          <w:szCs w:val="24"/>
          <w:lang w:eastAsia="el-GR"/>
        </w:rPr>
        <w:t>Επίσης αποφασίστηκε η στήριξη στα δίκαια αιτήματα των αγροτών και στήριξη  του πρωτογενή τομέα, τα οποία έχουν άμεση σχέση με το χώρο της εργασίας. Κατόπιν τούτου τα Προεδρεία των Εργατικών Κέντρων Κρήτης θα μετέχουν στο Συλλαλητήριο στις 8 Μάρτη 2017 στην Αθήνα, ενώ θα τεθεί πρόταση στις Διοικήσεις για προκήρυξη Πανεργατικής Απεργίας στις 8 Μάρτη σε όλη την Κρήτη,  με σκοπό τη δυνατότητα μετακίνησης των εργαζομένων που επιθυμούν να συμμετέχουν.</w:t>
      </w:r>
    </w:p>
    <w:p w:rsidR="000D3B69" w:rsidRDefault="000D3B69" w:rsidP="000D3B69">
      <w:pPr>
        <w:shd w:val="clear" w:color="auto" w:fill="FFFFFF"/>
        <w:spacing w:after="60" w:line="240" w:lineRule="auto"/>
        <w:jc w:val="both"/>
        <w:outlineLvl w:val="2"/>
        <w:rPr>
          <w:rFonts w:ascii="Georgia" w:eastAsia="Times New Roman" w:hAnsi="Georgia" w:cs="Times New Roman"/>
          <w:b/>
          <w:bCs/>
          <w:color w:val="333333"/>
          <w:sz w:val="24"/>
          <w:lang w:eastAsia="el-GR"/>
        </w:rPr>
      </w:pPr>
      <w:r w:rsidRPr="000D3B69">
        <w:rPr>
          <w:rFonts w:ascii="Georgia" w:eastAsia="Times New Roman" w:hAnsi="Georgia" w:cs="Times New Roman"/>
          <w:b/>
          <w:bCs/>
          <w:color w:val="333333"/>
          <w:sz w:val="24"/>
          <w:lang w:eastAsia="el-GR"/>
        </w:rPr>
        <w:lastRenderedPageBreak/>
        <w:t>Η Κρήτη για άλλη μια φορά δίνει μήνυμα ενότητας, αγωνιστικότητας  και αλληλεγγύης.</w:t>
      </w:r>
    </w:p>
    <w:p w:rsidR="000D3B69" w:rsidRDefault="000D3B69" w:rsidP="000D3B69">
      <w:pPr>
        <w:shd w:val="clear" w:color="auto" w:fill="FFFFFF"/>
        <w:spacing w:after="60" w:line="240" w:lineRule="auto"/>
        <w:jc w:val="both"/>
        <w:outlineLvl w:val="2"/>
        <w:rPr>
          <w:rFonts w:ascii="Georgia" w:eastAsia="Times New Roman" w:hAnsi="Georgia" w:cs="Times New Roman"/>
          <w:b/>
          <w:bCs/>
          <w:color w:val="333333"/>
          <w:sz w:val="24"/>
          <w:lang w:eastAsia="el-GR"/>
        </w:rPr>
      </w:pPr>
    </w:p>
    <w:p w:rsidR="000D3B69" w:rsidRPr="000D3B69" w:rsidRDefault="000D3B69" w:rsidP="000D3B69">
      <w:pPr>
        <w:shd w:val="clear" w:color="auto" w:fill="FFFFFF"/>
        <w:spacing w:after="60" w:line="240" w:lineRule="auto"/>
        <w:jc w:val="both"/>
        <w:outlineLvl w:val="2"/>
        <w:rPr>
          <w:rFonts w:ascii="Georgia" w:eastAsia="Times New Roman" w:hAnsi="Georgia" w:cs="Times New Roman"/>
          <w:color w:val="333333"/>
          <w:sz w:val="24"/>
          <w:szCs w:val="24"/>
          <w:lang w:eastAsia="el-GR"/>
        </w:rPr>
      </w:pPr>
    </w:p>
    <w:p w:rsidR="00A63965" w:rsidRDefault="00A63965"/>
    <w:sectPr w:rsidR="00A63965" w:rsidSect="00A6396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3B69"/>
    <w:rsid w:val="000D3B69"/>
    <w:rsid w:val="00A63965"/>
    <w:rsid w:val="00BA3BF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965"/>
  </w:style>
  <w:style w:type="paragraph" w:styleId="3">
    <w:name w:val="heading 3"/>
    <w:basedOn w:val="a"/>
    <w:link w:val="3Char"/>
    <w:uiPriority w:val="9"/>
    <w:qFormat/>
    <w:rsid w:val="000D3B69"/>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0D3B69"/>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0D3B6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D3B69"/>
    <w:rPr>
      <w:b/>
      <w:bCs/>
    </w:rPr>
  </w:style>
  <w:style w:type="paragraph" w:styleId="a4">
    <w:name w:val="Balloon Text"/>
    <w:basedOn w:val="a"/>
    <w:link w:val="Char"/>
    <w:uiPriority w:val="99"/>
    <w:semiHidden/>
    <w:unhideWhenUsed/>
    <w:rsid w:val="000D3B6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D3B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482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her.gr/2017/02/17/%ce%b7-%ce%ba%cf%81%ce%b7%cf%84%ce%b7-%ce%b5%ce%bd%cf%89%ce%bc%ce%b5%ce%bd%ce%b7-%cf%83%cf%84%ce%b9%cf%83-8-%ce%bc%ce%b1%cf%81%cf%84%ce%b7-%cf%83%cf%84%ce%bf-%cf%83%cf%85%ce%bb%ce%bb%ce%b1%ce%bb/dsc04191/" TargetMode="External"/><Relationship Id="rId5" Type="http://schemas.openxmlformats.org/officeDocument/2006/relationships/image" Target="media/image1.jpeg"/><Relationship Id="rId4" Type="http://schemas.openxmlformats.org/officeDocument/2006/relationships/hyperlink" Target="http://www.ekher.gr/2017/02/17/%ce%b7-%ce%ba%cf%81%ce%b7%cf%84%ce%b7-%ce%b5%ce%bd%cf%89%ce%bc%ce%b5%ce%bd%ce%b7-%cf%83%cf%84%ce%b9%cf%83-8-%ce%bc%ce%b1%cf%81%cf%84%ce%b7-%cf%83%cf%84%ce%bf-%cf%83%cf%85%ce%bb%ce%bb%ce%b1%ce%bb/dsc04180/"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167</Words>
  <Characters>907</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2017-02-20T07:28:00Z</dcterms:created>
  <dcterms:modified xsi:type="dcterms:W3CDTF">2017-02-20T07:38:00Z</dcterms:modified>
</cp:coreProperties>
</file>